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F5121" w14:textId="4ED47BEF" w:rsidR="00F16FAC" w:rsidRDefault="2355A9E7" w:rsidP="2355A9E7">
      <w:pPr>
        <w:rPr>
          <w:rFonts w:cs="Tahoma"/>
          <w:b/>
          <w:sz w:val="28"/>
          <w:szCs w:val="28"/>
          <w:shd w:val="clear" w:color="auto" w:fill="FFFFFF"/>
        </w:rPr>
      </w:pPr>
      <w:bookmarkStart w:id="0" w:name="_GoBack"/>
      <w:bookmarkEnd w:id="0"/>
      <w:r w:rsidRPr="2355A9E7">
        <w:rPr>
          <w:b/>
          <w:bCs/>
          <w:color w:val="FF0000"/>
          <w:sz w:val="28"/>
          <w:szCs w:val="28"/>
        </w:rPr>
        <w:t>LA VITA</w:t>
      </w:r>
    </w:p>
    <w:p w14:paraId="79972D34" w14:textId="77777777" w:rsidR="008C3A94" w:rsidRDefault="00F16FAC" w:rsidP="2355A9E7">
      <w:pPr>
        <w:jc w:val="both"/>
        <w:rPr>
          <w:rFonts w:cs="Tahoma"/>
          <w:sz w:val="28"/>
          <w:szCs w:val="28"/>
        </w:rPr>
      </w:pPr>
      <w:r>
        <w:rPr>
          <w:rFonts w:cs="Tahoma"/>
          <w:sz w:val="28"/>
          <w:szCs w:val="28"/>
          <w:shd w:val="clear" w:color="auto" w:fill="FFFFFF"/>
        </w:rPr>
        <w:t>“</w:t>
      </w:r>
      <w:r w:rsidR="008C3A94" w:rsidRPr="008C3A94">
        <w:rPr>
          <w:rFonts w:cs="Tahoma"/>
          <w:sz w:val="28"/>
          <w:szCs w:val="28"/>
          <w:shd w:val="clear" w:color="auto" w:fill="FFFFFF"/>
        </w:rPr>
        <w:t xml:space="preserve">Il 19 maggio 2009 il </w:t>
      </w:r>
      <w:r w:rsidR="008C3A94" w:rsidRPr="2355A9E7">
        <w:rPr>
          <w:rFonts w:cs="Tahoma"/>
          <w:b/>
          <w:bCs/>
          <w:sz w:val="28"/>
          <w:szCs w:val="28"/>
          <w:shd w:val="clear" w:color="auto" w:fill="FFFFFF"/>
        </w:rPr>
        <w:t>Professor Bruno Rotoli</w:t>
      </w:r>
      <w:r w:rsidR="008C3A94" w:rsidRPr="008C3A94">
        <w:rPr>
          <w:rFonts w:cs="Tahoma"/>
          <w:sz w:val="28"/>
          <w:szCs w:val="28"/>
          <w:shd w:val="clear" w:color="auto" w:fill="FFFFFF"/>
        </w:rPr>
        <w:t xml:space="preserve"> ci ha lasciati, dopo una dura battaglia contro una dura malattia. Era nato a Napoli il 7 novembre del 1937. </w:t>
      </w:r>
      <w:r w:rsidR="008C3A94" w:rsidRPr="008C3A94">
        <w:rPr>
          <w:rFonts w:cs="Tahoma"/>
          <w:sz w:val="28"/>
          <w:szCs w:val="28"/>
        </w:rPr>
        <w:br/>
      </w:r>
      <w:r w:rsidR="008C3A94" w:rsidRPr="008C3A94">
        <w:rPr>
          <w:rFonts w:cs="Tahoma"/>
          <w:sz w:val="28"/>
          <w:szCs w:val="28"/>
          <w:shd w:val="clear" w:color="auto" w:fill="FFFFFF"/>
        </w:rPr>
        <w:t>Laureato a pienissimi voti nel 1962, intraprese una brillantissima carriera di studi, specializzandosi in Ematologia, Cardiologia e Medicina Interna presso le Università di Pavia e Torino. </w:t>
      </w:r>
    </w:p>
    <w:p w14:paraId="369C9970" w14:textId="77777777" w:rsidR="008C3A94" w:rsidRDefault="008C3A94" w:rsidP="2355A9E7">
      <w:pPr>
        <w:jc w:val="both"/>
        <w:rPr>
          <w:rFonts w:cs="Tahoma"/>
          <w:sz w:val="28"/>
          <w:szCs w:val="28"/>
        </w:rPr>
      </w:pPr>
      <w:r w:rsidRPr="008C3A94">
        <w:rPr>
          <w:rFonts w:cs="Tahoma"/>
          <w:sz w:val="28"/>
          <w:szCs w:val="28"/>
        </w:rPr>
        <w:br/>
      </w:r>
      <w:r w:rsidRPr="008C3A94">
        <w:rPr>
          <w:rFonts w:cs="Tahoma"/>
          <w:sz w:val="28"/>
          <w:szCs w:val="28"/>
          <w:shd w:val="clear" w:color="auto" w:fill="FFFFFF"/>
        </w:rPr>
        <w:t xml:space="preserve">Gli anni '70 ed '80 furono densi di impegni internazionali: nel 1976 fu Ricercatore Associato presso la Washington </w:t>
      </w:r>
      <w:proofErr w:type="spellStart"/>
      <w:r w:rsidRPr="008C3A94">
        <w:rPr>
          <w:rFonts w:cs="Tahoma"/>
          <w:sz w:val="28"/>
          <w:szCs w:val="28"/>
          <w:shd w:val="clear" w:color="auto" w:fill="FFFFFF"/>
        </w:rPr>
        <w:t>University</w:t>
      </w:r>
      <w:proofErr w:type="spellEnd"/>
      <w:r w:rsidRPr="008C3A94">
        <w:rPr>
          <w:rFonts w:cs="Tahoma"/>
          <w:sz w:val="28"/>
          <w:szCs w:val="28"/>
          <w:shd w:val="clear" w:color="auto" w:fill="FFFFFF"/>
        </w:rPr>
        <w:t xml:space="preserve"> di St.Louis, nel 1982 Senior </w:t>
      </w:r>
      <w:proofErr w:type="spellStart"/>
      <w:r w:rsidRPr="008C3A94">
        <w:rPr>
          <w:rFonts w:cs="Tahoma"/>
          <w:sz w:val="28"/>
          <w:szCs w:val="28"/>
          <w:shd w:val="clear" w:color="auto" w:fill="FFFFFF"/>
        </w:rPr>
        <w:t>Lecturer</w:t>
      </w:r>
      <w:proofErr w:type="spellEnd"/>
      <w:r w:rsidRPr="008C3A94">
        <w:rPr>
          <w:rFonts w:cs="Tahoma"/>
          <w:sz w:val="28"/>
          <w:szCs w:val="28"/>
          <w:shd w:val="clear" w:color="auto" w:fill="FFFFFF"/>
        </w:rPr>
        <w:t xml:space="preserve"> e Consultant in </w:t>
      </w:r>
      <w:proofErr w:type="spellStart"/>
      <w:r w:rsidRPr="008C3A94">
        <w:rPr>
          <w:rFonts w:cs="Tahoma"/>
          <w:sz w:val="28"/>
          <w:szCs w:val="28"/>
          <w:shd w:val="clear" w:color="auto" w:fill="FFFFFF"/>
        </w:rPr>
        <w:t>Hematology</w:t>
      </w:r>
      <w:proofErr w:type="spellEnd"/>
      <w:r w:rsidRPr="008C3A94">
        <w:rPr>
          <w:rFonts w:cs="Tahoma"/>
          <w:sz w:val="28"/>
          <w:szCs w:val="28"/>
          <w:shd w:val="clear" w:color="auto" w:fill="FFFFFF"/>
        </w:rPr>
        <w:t xml:space="preserve"> presso la </w:t>
      </w:r>
      <w:proofErr w:type="spellStart"/>
      <w:r w:rsidRPr="008C3A94">
        <w:rPr>
          <w:rFonts w:cs="Tahoma"/>
          <w:sz w:val="28"/>
          <w:szCs w:val="28"/>
          <w:shd w:val="clear" w:color="auto" w:fill="FFFFFF"/>
        </w:rPr>
        <w:t>Royal</w:t>
      </w:r>
      <w:proofErr w:type="spellEnd"/>
      <w:r w:rsidRPr="008C3A94">
        <w:rPr>
          <w:rFonts w:cs="Tahoma"/>
          <w:sz w:val="28"/>
          <w:szCs w:val="28"/>
          <w:shd w:val="clear" w:color="auto" w:fill="FFFFFF"/>
        </w:rPr>
        <w:t xml:space="preserve"> </w:t>
      </w:r>
      <w:proofErr w:type="spellStart"/>
      <w:r w:rsidRPr="008C3A94">
        <w:rPr>
          <w:rFonts w:cs="Tahoma"/>
          <w:sz w:val="28"/>
          <w:szCs w:val="28"/>
          <w:shd w:val="clear" w:color="auto" w:fill="FFFFFF"/>
        </w:rPr>
        <w:t>Postgraduate</w:t>
      </w:r>
      <w:proofErr w:type="spellEnd"/>
      <w:r w:rsidRPr="008C3A94">
        <w:rPr>
          <w:rFonts w:cs="Tahoma"/>
          <w:sz w:val="28"/>
          <w:szCs w:val="28"/>
          <w:shd w:val="clear" w:color="auto" w:fill="FFFFFF"/>
        </w:rPr>
        <w:t xml:space="preserve"> </w:t>
      </w:r>
      <w:proofErr w:type="spellStart"/>
      <w:r w:rsidRPr="008C3A94">
        <w:rPr>
          <w:rFonts w:cs="Tahoma"/>
          <w:sz w:val="28"/>
          <w:szCs w:val="28"/>
          <w:shd w:val="clear" w:color="auto" w:fill="FFFFFF"/>
        </w:rPr>
        <w:t>Medical</w:t>
      </w:r>
      <w:proofErr w:type="spellEnd"/>
      <w:r w:rsidRPr="008C3A94">
        <w:rPr>
          <w:rFonts w:cs="Tahoma"/>
          <w:sz w:val="28"/>
          <w:szCs w:val="28"/>
          <w:shd w:val="clear" w:color="auto" w:fill="FFFFFF"/>
        </w:rPr>
        <w:t xml:space="preserve"> School di Londra e nel 1984 </w:t>
      </w:r>
      <w:proofErr w:type="spellStart"/>
      <w:r w:rsidRPr="008C3A94">
        <w:rPr>
          <w:rFonts w:cs="Tahoma"/>
          <w:sz w:val="28"/>
          <w:szCs w:val="28"/>
          <w:shd w:val="clear" w:color="auto" w:fill="FFFFFF"/>
        </w:rPr>
        <w:t>Visiting</w:t>
      </w:r>
      <w:proofErr w:type="spellEnd"/>
      <w:r w:rsidRPr="008C3A94">
        <w:rPr>
          <w:rFonts w:cs="Tahoma"/>
          <w:sz w:val="28"/>
          <w:szCs w:val="28"/>
          <w:shd w:val="clear" w:color="auto" w:fill="FFFFFF"/>
        </w:rPr>
        <w:t xml:space="preserve"> Professor presso l'Università di Londra.</w:t>
      </w:r>
    </w:p>
    <w:p w14:paraId="46A8793C" w14:textId="77777777" w:rsidR="008C3A94" w:rsidRDefault="008C3A94" w:rsidP="2355A9E7">
      <w:pPr>
        <w:jc w:val="both"/>
        <w:rPr>
          <w:rFonts w:cs="Tahoma"/>
          <w:sz w:val="28"/>
          <w:szCs w:val="28"/>
        </w:rPr>
      </w:pPr>
      <w:r w:rsidRPr="008C3A94">
        <w:rPr>
          <w:rFonts w:cs="Tahoma"/>
          <w:sz w:val="28"/>
          <w:szCs w:val="28"/>
          <w:shd w:val="clear" w:color="auto" w:fill="FFFFFF"/>
        </w:rPr>
        <w:t> </w:t>
      </w:r>
      <w:r w:rsidRPr="008C3A94">
        <w:rPr>
          <w:rFonts w:cs="Tahoma"/>
          <w:sz w:val="28"/>
          <w:szCs w:val="28"/>
        </w:rPr>
        <w:br/>
      </w:r>
      <w:r w:rsidRPr="008C3A94">
        <w:rPr>
          <w:rFonts w:cs="Tahoma"/>
          <w:sz w:val="28"/>
          <w:szCs w:val="28"/>
          <w:shd w:val="clear" w:color="auto" w:fill="FFFFFF"/>
        </w:rPr>
        <w:t xml:space="preserve">Dal 1984 fu </w:t>
      </w:r>
      <w:r w:rsidRPr="2355A9E7">
        <w:rPr>
          <w:rFonts w:cs="Tahoma"/>
          <w:b/>
          <w:bCs/>
          <w:sz w:val="28"/>
          <w:szCs w:val="28"/>
          <w:shd w:val="clear" w:color="auto" w:fill="FFFFFF"/>
        </w:rPr>
        <w:t>Primario della Divisione di Ematologia Clinica dell'Università Federico II di Napoli</w:t>
      </w:r>
      <w:r w:rsidRPr="008C3A94">
        <w:rPr>
          <w:rFonts w:cs="Tahoma"/>
          <w:sz w:val="28"/>
          <w:szCs w:val="28"/>
          <w:shd w:val="clear" w:color="auto" w:fill="FFFFFF"/>
        </w:rPr>
        <w:t xml:space="preserve">, quella che resterà per sempre la "sua" Divisione di Ematologia Clinica. Nel 1995 e nel 1998, profondamente in prima linea sul fronte delle scoperte in campo ematologico, fu </w:t>
      </w:r>
      <w:proofErr w:type="spellStart"/>
      <w:r w:rsidRPr="008C3A94">
        <w:rPr>
          <w:rFonts w:cs="Tahoma"/>
          <w:sz w:val="28"/>
          <w:szCs w:val="28"/>
          <w:shd w:val="clear" w:color="auto" w:fill="FFFFFF"/>
        </w:rPr>
        <w:t>Visiting</w:t>
      </w:r>
      <w:proofErr w:type="spellEnd"/>
      <w:r w:rsidRPr="008C3A94">
        <w:rPr>
          <w:rFonts w:cs="Tahoma"/>
          <w:sz w:val="28"/>
          <w:szCs w:val="28"/>
          <w:shd w:val="clear" w:color="auto" w:fill="FFFFFF"/>
        </w:rPr>
        <w:t xml:space="preserve"> Investigator presso il </w:t>
      </w:r>
      <w:proofErr w:type="spellStart"/>
      <w:r w:rsidRPr="008C3A94">
        <w:rPr>
          <w:rFonts w:cs="Tahoma"/>
          <w:sz w:val="28"/>
          <w:szCs w:val="28"/>
          <w:shd w:val="clear" w:color="auto" w:fill="FFFFFF"/>
        </w:rPr>
        <w:t>Memorial</w:t>
      </w:r>
      <w:proofErr w:type="spellEnd"/>
      <w:r w:rsidRPr="008C3A94">
        <w:rPr>
          <w:rFonts w:cs="Tahoma"/>
          <w:sz w:val="28"/>
          <w:szCs w:val="28"/>
          <w:shd w:val="clear" w:color="auto" w:fill="FFFFFF"/>
        </w:rPr>
        <w:t xml:space="preserve"> </w:t>
      </w:r>
      <w:proofErr w:type="spellStart"/>
      <w:r w:rsidRPr="008C3A94">
        <w:rPr>
          <w:rFonts w:cs="Tahoma"/>
          <w:sz w:val="28"/>
          <w:szCs w:val="28"/>
          <w:shd w:val="clear" w:color="auto" w:fill="FFFFFF"/>
        </w:rPr>
        <w:t>Sloan</w:t>
      </w:r>
      <w:proofErr w:type="spellEnd"/>
      <w:r w:rsidRPr="008C3A94">
        <w:rPr>
          <w:rFonts w:cs="Tahoma"/>
          <w:sz w:val="28"/>
          <w:szCs w:val="28"/>
          <w:shd w:val="clear" w:color="auto" w:fill="FFFFFF"/>
        </w:rPr>
        <w:t xml:space="preserve"> </w:t>
      </w:r>
      <w:proofErr w:type="spellStart"/>
      <w:r w:rsidRPr="008C3A94">
        <w:rPr>
          <w:rFonts w:cs="Tahoma"/>
          <w:sz w:val="28"/>
          <w:szCs w:val="28"/>
          <w:shd w:val="clear" w:color="auto" w:fill="FFFFFF"/>
        </w:rPr>
        <w:t>Kettering</w:t>
      </w:r>
      <w:proofErr w:type="spellEnd"/>
      <w:r w:rsidRPr="008C3A94">
        <w:rPr>
          <w:rFonts w:cs="Tahoma"/>
          <w:sz w:val="28"/>
          <w:szCs w:val="28"/>
          <w:shd w:val="clear" w:color="auto" w:fill="FFFFFF"/>
        </w:rPr>
        <w:t xml:space="preserve"> </w:t>
      </w:r>
      <w:proofErr w:type="spellStart"/>
      <w:r w:rsidRPr="008C3A94">
        <w:rPr>
          <w:rFonts w:cs="Tahoma"/>
          <w:sz w:val="28"/>
          <w:szCs w:val="28"/>
          <w:shd w:val="clear" w:color="auto" w:fill="FFFFFF"/>
        </w:rPr>
        <w:t>Cancer</w:t>
      </w:r>
      <w:proofErr w:type="spellEnd"/>
      <w:r w:rsidRPr="008C3A94">
        <w:rPr>
          <w:rFonts w:cs="Tahoma"/>
          <w:sz w:val="28"/>
          <w:szCs w:val="28"/>
          <w:shd w:val="clear" w:color="auto" w:fill="FFFFFF"/>
        </w:rPr>
        <w:t xml:space="preserve"> Center di New York.</w:t>
      </w:r>
      <w:r w:rsidR="00133CC2">
        <w:rPr>
          <w:rFonts w:cs="Tahoma"/>
          <w:sz w:val="28"/>
          <w:szCs w:val="28"/>
          <w:shd w:val="clear" w:color="auto" w:fill="FFFFFF"/>
        </w:rPr>
        <w:t xml:space="preserve"> </w:t>
      </w:r>
      <w:r w:rsidRPr="008C3A94">
        <w:rPr>
          <w:rFonts w:cs="Tahoma"/>
          <w:sz w:val="28"/>
          <w:szCs w:val="28"/>
          <w:shd w:val="clear" w:color="auto" w:fill="FFFFFF"/>
        </w:rPr>
        <w:t xml:space="preserve">Instancabile e formidabile didatta, dopo un'esistenza trascorsa fra gli studenti, nel 2006 fu </w:t>
      </w:r>
      <w:proofErr w:type="spellStart"/>
      <w:r w:rsidRPr="008C3A94">
        <w:rPr>
          <w:rFonts w:cs="Tahoma"/>
          <w:sz w:val="28"/>
          <w:szCs w:val="28"/>
          <w:shd w:val="clear" w:color="auto" w:fill="FFFFFF"/>
        </w:rPr>
        <w:t>Visiting</w:t>
      </w:r>
      <w:proofErr w:type="spellEnd"/>
      <w:r w:rsidRPr="008C3A94">
        <w:rPr>
          <w:rFonts w:cs="Tahoma"/>
          <w:sz w:val="28"/>
          <w:szCs w:val="28"/>
          <w:shd w:val="clear" w:color="auto" w:fill="FFFFFF"/>
        </w:rPr>
        <w:t xml:space="preserve"> Professor presso l'Università di Gulu in Uganda. </w:t>
      </w:r>
    </w:p>
    <w:p w14:paraId="7594CC2F" w14:textId="77777777" w:rsidR="008C3A94" w:rsidRDefault="008C3A94" w:rsidP="2355A9E7">
      <w:pPr>
        <w:jc w:val="both"/>
        <w:rPr>
          <w:rFonts w:cs="Tahoma"/>
          <w:sz w:val="28"/>
          <w:szCs w:val="28"/>
        </w:rPr>
      </w:pPr>
      <w:r w:rsidRPr="008C3A94">
        <w:rPr>
          <w:rFonts w:cs="Tahoma"/>
          <w:sz w:val="28"/>
          <w:szCs w:val="28"/>
        </w:rPr>
        <w:br/>
      </w:r>
      <w:r w:rsidRPr="008C3A94">
        <w:rPr>
          <w:rFonts w:cs="Tahoma"/>
          <w:sz w:val="28"/>
          <w:szCs w:val="28"/>
          <w:shd w:val="clear" w:color="auto" w:fill="FFFFFF"/>
        </w:rPr>
        <w:t xml:space="preserve">Con i suoi 300 lavori di rilievo internazionale lascia </w:t>
      </w:r>
      <w:r w:rsidRPr="2355A9E7">
        <w:rPr>
          <w:rFonts w:cs="Tahoma"/>
          <w:b/>
          <w:bCs/>
          <w:sz w:val="28"/>
          <w:szCs w:val="28"/>
          <w:shd w:val="clear" w:color="auto" w:fill="FFFFFF"/>
        </w:rPr>
        <w:t>un'impronta indelebile nella cultura ematologica mondiale</w:t>
      </w:r>
      <w:r w:rsidRPr="008C3A94">
        <w:rPr>
          <w:rFonts w:cs="Tahoma"/>
          <w:sz w:val="28"/>
          <w:szCs w:val="28"/>
          <w:shd w:val="clear" w:color="auto" w:fill="FFFFFF"/>
        </w:rPr>
        <w:t>: i suoi studi sull'emoglobinuria parossistica notturna, la maggior parte condotti in collaborazione con il Professore Lucio Luzzatto, suo amico di una vita, lo hanno reso punto di riferimento mondiale nel campo delle insufficienze midollari.</w:t>
      </w:r>
    </w:p>
    <w:p w14:paraId="2A4E7129" w14:textId="77777777" w:rsidR="008C3A94" w:rsidRDefault="008C3A94" w:rsidP="2355A9E7">
      <w:pPr>
        <w:jc w:val="both"/>
        <w:rPr>
          <w:rFonts w:cs="Tahoma"/>
          <w:sz w:val="28"/>
          <w:szCs w:val="28"/>
        </w:rPr>
      </w:pPr>
      <w:r w:rsidRPr="008C3A94">
        <w:rPr>
          <w:rFonts w:cs="Tahoma"/>
          <w:sz w:val="28"/>
          <w:szCs w:val="28"/>
        </w:rPr>
        <w:br/>
      </w:r>
      <w:r w:rsidRPr="008C3A94">
        <w:rPr>
          <w:rFonts w:cs="Tahoma"/>
          <w:sz w:val="28"/>
          <w:szCs w:val="28"/>
          <w:shd w:val="clear" w:color="auto" w:fill="FFFFFF"/>
        </w:rPr>
        <w:t xml:space="preserve">E' stato un grandissimo Clinico, </w:t>
      </w:r>
      <w:r w:rsidRPr="2355A9E7">
        <w:rPr>
          <w:rFonts w:cs="Tahoma"/>
          <w:b/>
          <w:bCs/>
          <w:sz w:val="28"/>
          <w:szCs w:val="28"/>
          <w:shd w:val="clear" w:color="auto" w:fill="FFFFFF"/>
        </w:rPr>
        <w:t xml:space="preserve">costantemente vicino ai pazienti </w:t>
      </w:r>
      <w:r w:rsidRPr="008C3A94">
        <w:rPr>
          <w:rFonts w:cs="Tahoma"/>
          <w:sz w:val="28"/>
          <w:szCs w:val="28"/>
          <w:shd w:val="clear" w:color="auto" w:fill="FFFFFF"/>
        </w:rPr>
        <w:t>con la sua sicurezza, la sua competenza, il suo sorriso.</w:t>
      </w:r>
      <w:r w:rsidR="00133CC2">
        <w:rPr>
          <w:rFonts w:cs="Tahoma"/>
          <w:sz w:val="28"/>
          <w:szCs w:val="28"/>
          <w:shd w:val="clear" w:color="auto" w:fill="FFFFFF"/>
        </w:rPr>
        <w:t xml:space="preserve"> </w:t>
      </w:r>
      <w:r w:rsidRPr="008C3A94">
        <w:rPr>
          <w:rFonts w:cs="Tahoma"/>
          <w:sz w:val="28"/>
          <w:szCs w:val="28"/>
          <w:shd w:val="clear" w:color="auto" w:fill="FFFFFF"/>
        </w:rPr>
        <w:t>Ha amato la vita come pochissime volte accade, amando la sua famiglia, il suo lavoro, i suoi collaboratori, i suoi pazienti. Tutti noi che abbiamo avuto la fortuna di lavorare al suo fianco lo ricordiamo così, una valanga di entusiasmo, di passione e di idee da trasfonderci senza interruzione.</w:t>
      </w:r>
    </w:p>
    <w:p w14:paraId="076E90AB" w14:textId="77777777" w:rsidR="00E403EA" w:rsidRDefault="008C3A94" w:rsidP="2355A9E7">
      <w:pPr>
        <w:jc w:val="both"/>
        <w:rPr>
          <w:rFonts w:cs="Tahoma"/>
          <w:sz w:val="28"/>
          <w:szCs w:val="28"/>
        </w:rPr>
      </w:pPr>
      <w:r w:rsidRPr="008C3A94">
        <w:rPr>
          <w:rFonts w:cs="Tahoma"/>
          <w:sz w:val="28"/>
          <w:szCs w:val="28"/>
        </w:rPr>
        <w:br/>
      </w:r>
      <w:r w:rsidRPr="008C3A94">
        <w:rPr>
          <w:rFonts w:cs="Tahoma"/>
          <w:sz w:val="28"/>
          <w:szCs w:val="28"/>
          <w:shd w:val="clear" w:color="auto" w:fill="FFFFFF"/>
        </w:rPr>
        <w:t xml:space="preserve">E' nota la sua passione per il jazz e per il sassofono. Decine di volte lo abbiamo </w:t>
      </w:r>
      <w:r w:rsidRPr="008C3A94">
        <w:rPr>
          <w:rFonts w:cs="Tahoma"/>
          <w:sz w:val="28"/>
          <w:szCs w:val="28"/>
          <w:shd w:val="clear" w:color="auto" w:fill="FFFFFF"/>
        </w:rPr>
        <w:lastRenderedPageBreak/>
        <w:t xml:space="preserve">ammirato sul palco intonare melodie jazz, nell'intento di </w:t>
      </w:r>
      <w:r w:rsidRPr="2355A9E7">
        <w:rPr>
          <w:rFonts w:cs="Tahoma"/>
          <w:b/>
          <w:bCs/>
          <w:sz w:val="28"/>
          <w:szCs w:val="28"/>
          <w:shd w:val="clear" w:color="auto" w:fill="FFFFFF"/>
        </w:rPr>
        <w:t>raccogliere fondi per la ricerca ematologica</w:t>
      </w:r>
      <w:r w:rsidRPr="008C3A94">
        <w:rPr>
          <w:rFonts w:cs="Tahoma"/>
          <w:sz w:val="28"/>
          <w:szCs w:val="28"/>
          <w:shd w:val="clear" w:color="auto" w:fill="FFFFFF"/>
        </w:rPr>
        <w:t xml:space="preserve"> e per </w:t>
      </w:r>
      <w:r w:rsidRPr="2355A9E7">
        <w:rPr>
          <w:rFonts w:cs="Tahoma"/>
          <w:b/>
          <w:bCs/>
          <w:sz w:val="28"/>
          <w:szCs w:val="28"/>
          <w:shd w:val="clear" w:color="auto" w:fill="FFFFFF"/>
        </w:rPr>
        <w:t>una migliore qualità della vita degli ammalati</w:t>
      </w:r>
      <w:r w:rsidR="00E403EA" w:rsidRPr="2355A9E7">
        <w:rPr>
          <w:rFonts w:cs="Tahoma"/>
          <w:i/>
          <w:iCs/>
          <w:sz w:val="28"/>
          <w:szCs w:val="28"/>
          <w:shd w:val="clear" w:color="auto" w:fill="FFFFFF"/>
        </w:rPr>
        <w:t xml:space="preserve">. </w:t>
      </w:r>
      <w:r w:rsidR="00F16FAC" w:rsidRPr="00E403EA">
        <w:rPr>
          <w:rFonts w:cs="Tahoma"/>
          <w:sz w:val="28"/>
          <w:szCs w:val="28"/>
          <w:shd w:val="clear" w:color="auto" w:fill="FFFFFF"/>
        </w:rPr>
        <w:t xml:space="preserve"> </w:t>
      </w:r>
    </w:p>
    <w:p w14:paraId="36E547C8" w14:textId="77777777" w:rsidR="00F16FAC" w:rsidRPr="00E403EA" w:rsidRDefault="00F16FAC" w:rsidP="2355A9E7">
      <w:pPr>
        <w:jc w:val="both"/>
        <w:rPr>
          <w:rFonts w:cs="Tahoma"/>
          <w:b/>
          <w:bCs/>
          <w:sz w:val="28"/>
          <w:szCs w:val="28"/>
        </w:rPr>
      </w:pPr>
      <w:r w:rsidRPr="00F16FAC">
        <w:rPr>
          <w:rFonts w:cs="Tahoma"/>
          <w:i/>
          <w:sz w:val="28"/>
          <w:szCs w:val="28"/>
          <w:shd w:val="clear" w:color="auto" w:fill="FFFFFF"/>
        </w:rPr>
        <w:br/>
      </w:r>
      <w:r w:rsidRPr="00E403EA">
        <w:rPr>
          <w:rFonts w:cs="Tahoma"/>
          <w:sz w:val="28"/>
          <w:szCs w:val="28"/>
          <w:shd w:val="clear" w:color="auto" w:fill="FFFFFF"/>
        </w:rPr>
        <w:t xml:space="preserve">Sarà impossibile sostituire un uomo ed un ematologo grande come Bruno Rotoli. L'unica cosa che potremo e dovremo fare, noi che lo abbiamo amato ed abbiamo avuto la gioia di lavorare al suo fianco, </w:t>
      </w:r>
      <w:r w:rsidRPr="2355A9E7">
        <w:rPr>
          <w:rFonts w:cs="Tahoma"/>
          <w:b/>
          <w:bCs/>
          <w:sz w:val="28"/>
          <w:szCs w:val="28"/>
          <w:shd w:val="clear" w:color="auto" w:fill="FFFFFF"/>
        </w:rPr>
        <w:t>sarà continuare a realizzare le sue idee</w:t>
      </w:r>
      <w:r w:rsidRPr="00E403EA">
        <w:rPr>
          <w:rFonts w:cs="Tahoma"/>
          <w:sz w:val="28"/>
          <w:szCs w:val="28"/>
          <w:shd w:val="clear" w:color="auto" w:fill="FFFFFF"/>
        </w:rPr>
        <w:t xml:space="preserve"> </w:t>
      </w:r>
      <w:r w:rsidRPr="2355A9E7">
        <w:rPr>
          <w:rFonts w:cs="Tahoma"/>
          <w:b/>
          <w:bCs/>
          <w:sz w:val="28"/>
          <w:szCs w:val="28"/>
          <w:shd w:val="clear" w:color="auto" w:fill="FFFFFF"/>
        </w:rPr>
        <w:t>ed a difendere, con tutte le forze, quello che lui ha costruito in una vita intera. “</w:t>
      </w:r>
    </w:p>
    <w:p w14:paraId="025D9531" w14:textId="22BE2530" w:rsidR="00E403EA" w:rsidRDefault="00E403EA" w:rsidP="2355A9E7">
      <w:pPr>
        <w:jc w:val="both"/>
        <w:rPr>
          <w:rFonts w:cs="Tahoma"/>
          <w:i/>
          <w:iCs/>
          <w:sz w:val="28"/>
          <w:szCs w:val="28"/>
        </w:rPr>
      </w:pPr>
      <w:r w:rsidRPr="2355A9E7">
        <w:rPr>
          <w:rFonts w:cs="Tahoma"/>
          <w:i/>
          <w:iCs/>
          <w:sz w:val="28"/>
          <w:szCs w:val="28"/>
          <w:shd w:val="clear" w:color="auto" w:fill="FFFFFF"/>
        </w:rPr>
        <w:t>Biografia curata da Luigi Del Vecchio</w:t>
      </w:r>
    </w:p>
    <w:p w14:paraId="3EFD6693" w14:textId="77777777" w:rsidR="003C79B2" w:rsidRDefault="00E403EA" w:rsidP="2355A9E7">
      <w:pPr>
        <w:jc w:val="both"/>
        <w:rPr>
          <w:rFonts w:cs="Tahoma"/>
          <w:i/>
          <w:iCs/>
          <w:sz w:val="28"/>
          <w:szCs w:val="28"/>
        </w:rPr>
      </w:pPr>
      <w:r w:rsidRPr="2355A9E7">
        <w:rPr>
          <w:rFonts w:cs="Tahoma"/>
          <w:i/>
          <w:iCs/>
          <w:sz w:val="28"/>
          <w:szCs w:val="28"/>
          <w:shd w:val="clear" w:color="auto" w:fill="FFFFFF"/>
        </w:rPr>
        <w:t>Professore ordinario Università di Napoli Federico II</w:t>
      </w:r>
    </w:p>
    <w:p w14:paraId="14955845" w14:textId="77777777" w:rsidR="00E955AE" w:rsidRPr="003C1AF9" w:rsidRDefault="00E955AE" w:rsidP="2355A9E7">
      <w:pPr>
        <w:jc w:val="both"/>
        <w:rPr>
          <w:rFonts w:cs="Tahoma"/>
          <w:b/>
          <w:bCs/>
          <w:i/>
          <w:iCs/>
          <w:sz w:val="28"/>
          <w:szCs w:val="28"/>
        </w:rPr>
      </w:pPr>
    </w:p>
    <w:sectPr w:rsidR="00E955AE" w:rsidRPr="003C1AF9" w:rsidSect="00327A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94"/>
    <w:rsid w:val="000A0E98"/>
    <w:rsid w:val="00133CC2"/>
    <w:rsid w:val="0023057A"/>
    <w:rsid w:val="00327AC3"/>
    <w:rsid w:val="003C1AF9"/>
    <w:rsid w:val="003C79B2"/>
    <w:rsid w:val="005574E2"/>
    <w:rsid w:val="00582404"/>
    <w:rsid w:val="0079374E"/>
    <w:rsid w:val="00821941"/>
    <w:rsid w:val="008C3A94"/>
    <w:rsid w:val="00923ECB"/>
    <w:rsid w:val="0097262D"/>
    <w:rsid w:val="00C971F1"/>
    <w:rsid w:val="00D95569"/>
    <w:rsid w:val="00E07AA8"/>
    <w:rsid w:val="00E37AC1"/>
    <w:rsid w:val="00E403EA"/>
    <w:rsid w:val="00E955AE"/>
    <w:rsid w:val="00F16FAC"/>
    <w:rsid w:val="00F5049C"/>
    <w:rsid w:val="2023875C"/>
    <w:rsid w:val="2355A9E7"/>
    <w:rsid w:val="3C08C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dc:creator>
  <cp:lastModifiedBy>grafica4</cp:lastModifiedBy>
  <cp:revision>2</cp:revision>
  <dcterms:created xsi:type="dcterms:W3CDTF">2017-10-27T12:54:00Z</dcterms:created>
  <dcterms:modified xsi:type="dcterms:W3CDTF">2017-10-27T12:54:00Z</dcterms:modified>
</cp:coreProperties>
</file>